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15" w:rsidRPr="00847915" w:rsidRDefault="00847915" w:rsidP="00847915">
      <w:pPr>
        <w:shd w:val="clear" w:color="auto" w:fill="FFFFFF"/>
        <w:spacing w:after="0" w:line="206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84791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TippecanoeValleyHigh</w:t>
      </w:r>
      <w:proofErr w:type="spellEnd"/>
      <w:r w:rsidRPr="0084791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School</w:t>
      </w:r>
    </w:p>
    <w:p w:rsidR="00847915" w:rsidRPr="00847915" w:rsidRDefault="00847915" w:rsidP="00847915">
      <w:pPr>
        <w:shd w:val="clear" w:color="auto" w:fill="FFFFFF"/>
        <w:spacing w:after="0" w:line="206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4791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School Improvement Plan</w:t>
      </w:r>
    </w:p>
    <w:p w:rsidR="00847915" w:rsidRPr="00847915" w:rsidRDefault="00847915" w:rsidP="00847915">
      <w:pPr>
        <w:shd w:val="clear" w:color="auto" w:fill="FFFFFF"/>
        <w:spacing w:after="0" w:line="206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4791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Graduation Rate 2010-2011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5"/>
        <w:gridCol w:w="2132"/>
        <w:gridCol w:w="1655"/>
        <w:gridCol w:w="1850"/>
        <w:gridCol w:w="1974"/>
      </w:tblGrid>
      <w:tr w:rsidR="00847915" w:rsidRPr="00847915" w:rsidTr="00847915">
        <w:trPr>
          <w:cantSplit/>
        </w:trPr>
        <w:tc>
          <w:tcPr>
            <w:tcW w:w="145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Goal #1: Graduation Rate -</w:t>
            </w: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All</w:t>
            </w: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students will demonstrate necessary skills needed to obtain enough credits to receive a diploma.</w:t>
            </w:r>
          </w:p>
          <w:p w:rsidR="00847915" w:rsidRPr="00847915" w:rsidRDefault="00847915" w:rsidP="00847915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Benchmarks: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                </w:t>
            </w:r>
          </w:p>
          <w:p w:rsidR="00847915" w:rsidRPr="00847915" w:rsidRDefault="00847915" w:rsidP="00847915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  <w:r w:rsidRPr="0084791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847915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 Spring of 2011</w:t>
            </w:r>
            <w:proofErr w:type="gramStart"/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,the</w:t>
            </w:r>
            <w:proofErr w:type="gramEnd"/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class of 2011 will graduate 81% of the student cohort for their class.</w:t>
            </w:r>
          </w:p>
          <w:p w:rsidR="00847915" w:rsidRPr="00847915" w:rsidRDefault="00847915" w:rsidP="00847915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7915" w:rsidRPr="00847915" w:rsidTr="00847915"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Summary of KEY Strategies/Activities Implemented</w:t>
            </w:r>
          </w:p>
        </w:tc>
        <w:tc>
          <w:tcPr>
            <w:tcW w:w="28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Summary of Checkpoint Data Related to IMPLEMENTATION</w:t>
            </w:r>
          </w:p>
          <w:p w:rsidR="00847915" w:rsidRPr="00847915" w:rsidRDefault="00847915" w:rsidP="008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 Strategies/</w:t>
            </w:r>
          </w:p>
          <w:p w:rsidR="00847915" w:rsidRPr="00847915" w:rsidRDefault="00847915" w:rsidP="008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28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Summary of Checkpoint Data Related to Student IMPACT (Performance)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Analysis of Effectiveness of                           Strategy/Activity</w:t>
            </w:r>
          </w:p>
        </w:tc>
        <w:tc>
          <w:tcPr>
            <w:tcW w:w="28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Recommendations for 2010-2011</w:t>
            </w:r>
          </w:p>
          <w:p w:rsidR="00847915" w:rsidRPr="00847915" w:rsidRDefault="00847915" w:rsidP="008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(explain revisions, new activities/strategies)</w:t>
            </w:r>
          </w:p>
        </w:tc>
      </w:tr>
      <w:tr w:rsidR="00847915" w:rsidRPr="00847915" w:rsidTr="00847915">
        <w:trPr>
          <w:trHeight w:val="182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Strategies: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Evaluate student data to identify students reading below grade level.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Evaluate student transcripts to determine students in danger of not earning enough credits.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Remediation of students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 use the APEX learning system to reclaim credits at the high school or at BEC.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School will purchase various levels of books for leveled library.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Hiring of Graduation Coaches to support at risk students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Continuation for Freshman Academy Process to help students transitioning from Middle school.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Use of Bridges Program with SRT teachers to help students see purpose in educational programming.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Professional Development: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Key teachers will be trained on the APEX system.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All teachers will be trained in the use of the Bridges Program at the start of the year.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All teachers will continue use and Professional Development in SRI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Participation in Career/College Fair opportunity in Fulton County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Continuation for Freshman Academy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Support for Family learning/training: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Education Interventions will occur with students who have too few credits to graduate on time and </w:t>
            </w:r>
            <w:proofErr w:type="gramStart"/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Individual Service Plan will be developed.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Parents will be given access to grades through STI now.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Parents will be given access to Bridges.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Technology: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Technology Director will secure APEX Learning System for High School and </w:t>
            </w:r>
            <w:proofErr w:type="spellStart"/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Burket</w:t>
            </w:r>
            <w:proofErr w:type="spellEnd"/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in remediation have access to 20 computers that have APEX Learning Software Modules.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A schedule will be maintained for SRT to allow students and teachers access to the Bridges program that helps track credits and educational programming.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Reading Index tests will be taken in English Courses 5 times a year to help show progress.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>Student transcripts will be gone over in the summer of "˜10 to determine those in need of credit reclamation and determine if Graduation Coach Program is warranted.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>Students underperforming are required to have a General Education Intervention with parents, teachers, and administration.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meet weekly with students to assure that they are current on their classes needed to graduate from high school.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meet weekly with students to assure that they are passing classes.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work with students once a semester using the Bridges program to assure proper educational programming.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Professional Development: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All TVHS will be given training for SRT and working with students and their credits.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receive Bridges Program Training at the beginning of the year.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A schedule for computer lab use will be utilized to assure teacher/student access to Bridges.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be given SRI information 5 times a year to work with students.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Support for Family learning/training: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>   Parent/Teacher conferences: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>General Education Interventions will take place.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>Freshman Extravaganza presentation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Technology: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in remediation have access to 20 computers that have APEX Learning Software Modules.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Continued use of Bridges Program. Expanding use to all teachers and students.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Graduation Rate: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06-07     07-08     08-09    09-10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68.1%    72.6%    75.4%     78%</w:t>
            </w:r>
          </w:p>
        </w:tc>
        <w:tc>
          <w:tcPr>
            <w:tcW w:w="30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Strategies:</w:t>
            </w: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 Intervention for students not meeting credit standards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Transfer of students to BEC if not possible to reclaim credits at TVHS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SRT teachers meet with students on a weekly basis.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tested with SRI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Graduation coaches will meet with identified at risk students to provide needed support.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use the Bridges Program to work with students.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Professional Development: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Train teachers in use of Scholastic Reading Inventory.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Train teachers to use 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collaboration time to work with data and apply to best practices.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Teacher training to work with credit retrieval for students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Train teachers to use Bridges Program.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Support for Family learning/training: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Grades checked every week determine progress available online.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 Interventions held for students not performing at acceptable levels.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7915" w:rsidRPr="00847915" w:rsidRDefault="00847915" w:rsidP="00847915">
      <w:pPr>
        <w:shd w:val="clear" w:color="auto" w:fill="FFFFFF"/>
        <w:spacing w:after="0" w:line="206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47915">
        <w:rPr>
          <w:rFonts w:ascii="Tahoma" w:eastAsia="Times New Roman" w:hAnsi="Tahoma" w:cs="Tahoma"/>
          <w:color w:val="000000"/>
          <w:sz w:val="17"/>
          <w:szCs w:val="17"/>
        </w:rPr>
        <w:lastRenderedPageBreak/>
        <w:t> </w:t>
      </w:r>
    </w:p>
    <w:p w:rsidR="00847915" w:rsidRPr="00847915" w:rsidRDefault="00847915" w:rsidP="00847915">
      <w:pPr>
        <w:shd w:val="clear" w:color="auto" w:fill="FFFFFF"/>
        <w:spacing w:after="0" w:line="206" w:lineRule="atLeast"/>
        <w:rPr>
          <w:rFonts w:ascii="Tahoma" w:eastAsia="Times New Roman" w:hAnsi="Tahoma" w:cs="Tahoma"/>
          <w:color w:val="000000"/>
          <w:sz w:val="17"/>
          <w:szCs w:val="17"/>
        </w:rPr>
      </w:pPr>
      <w:r>
        <w:rPr>
          <w:rFonts w:ascii="Tahoma" w:eastAsia="Times New Roman" w:hAnsi="Tahoma" w:cs="Tahoma"/>
          <w:noProof/>
          <w:color w:val="637632"/>
          <w:sz w:val="17"/>
          <w:szCs w:val="17"/>
        </w:rPr>
        <w:drawing>
          <wp:inline distT="0" distB="0" distL="0" distR="0">
            <wp:extent cx="152400" cy="152400"/>
            <wp:effectExtent l="19050" t="0" r="0" b="0"/>
            <wp:docPr id="1" name="Picture 1" descr="file ic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 ic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847915">
          <w:rPr>
            <w:rFonts w:ascii="Tahoma" w:eastAsia="Times New Roman" w:hAnsi="Tahoma" w:cs="Tahoma"/>
            <w:b/>
            <w:bCs/>
            <w:color w:val="637632"/>
            <w:sz w:val="21"/>
          </w:rPr>
          <w:t>Reading Goals for 2010-2011 </w:t>
        </w:r>
        <w:r w:rsidRPr="00847915">
          <w:rPr>
            <w:rFonts w:ascii="Tahoma" w:eastAsia="Times New Roman" w:hAnsi="Tahoma" w:cs="Tahoma"/>
            <w:i/>
            <w:iCs/>
            <w:color w:val="000000"/>
            <w:sz w:val="21"/>
          </w:rPr>
          <w:t>hot!</w:t>
        </w:r>
      </w:hyperlink>
      <w:r w:rsidRPr="00847915">
        <w:rPr>
          <w:rFonts w:ascii="Tahoma" w:eastAsia="Times New Roman" w:hAnsi="Tahoma" w:cs="Tahoma"/>
          <w:color w:val="000000"/>
          <w:sz w:val="17"/>
        </w:rPr>
        <w:t>10/25/2010</w:t>
      </w:r>
    </w:p>
    <w:p w:rsidR="00847915" w:rsidRPr="00847915" w:rsidRDefault="00847915" w:rsidP="00847915">
      <w:pPr>
        <w:numPr>
          <w:ilvl w:val="0"/>
          <w:numId w:val="1"/>
        </w:numPr>
        <w:shd w:val="clear" w:color="auto" w:fill="FFFFFF"/>
        <w:spacing w:after="150" w:line="206" w:lineRule="atLeast"/>
        <w:ind w:left="750"/>
        <w:rPr>
          <w:rFonts w:ascii="Arial" w:eastAsia="Times New Roman" w:hAnsi="Arial" w:cs="Arial"/>
          <w:color w:val="000000"/>
          <w:sz w:val="15"/>
          <w:szCs w:val="15"/>
        </w:rPr>
      </w:pPr>
      <w:hyperlink r:id="rId8" w:history="1">
        <w:r w:rsidRPr="00847915">
          <w:rPr>
            <w:rFonts w:ascii="Arial" w:eastAsia="Times New Roman" w:hAnsi="Arial" w:cs="Arial"/>
            <w:color w:val="696969"/>
            <w:sz w:val="15"/>
          </w:rPr>
          <w:t>Download</w:t>
        </w:r>
      </w:hyperlink>
    </w:p>
    <w:p w:rsidR="00847915" w:rsidRPr="00847915" w:rsidRDefault="00847915" w:rsidP="00847915">
      <w:pPr>
        <w:numPr>
          <w:ilvl w:val="0"/>
          <w:numId w:val="1"/>
        </w:numPr>
        <w:shd w:val="clear" w:color="auto" w:fill="FFFFFF"/>
        <w:spacing w:after="150" w:line="206" w:lineRule="atLeast"/>
        <w:ind w:left="750"/>
        <w:rPr>
          <w:rFonts w:ascii="Arial" w:eastAsia="Times New Roman" w:hAnsi="Arial" w:cs="Arial"/>
          <w:color w:val="000000"/>
          <w:sz w:val="15"/>
          <w:szCs w:val="15"/>
        </w:rPr>
      </w:pPr>
      <w:hyperlink r:id="rId9" w:history="1">
        <w:r w:rsidRPr="00847915">
          <w:rPr>
            <w:rFonts w:ascii="Arial" w:eastAsia="Times New Roman" w:hAnsi="Arial" w:cs="Arial"/>
            <w:color w:val="696969"/>
            <w:sz w:val="15"/>
          </w:rPr>
          <w:t>Details</w:t>
        </w:r>
      </w:hyperlink>
    </w:p>
    <w:p w:rsidR="00847915" w:rsidRPr="00847915" w:rsidRDefault="00847915" w:rsidP="00847915">
      <w:pPr>
        <w:shd w:val="clear" w:color="auto" w:fill="FFFFFF"/>
        <w:spacing w:after="0" w:line="206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47915">
        <w:rPr>
          <w:rFonts w:ascii="Tahoma" w:eastAsia="Times New Roman" w:hAnsi="Tahoma" w:cs="Tahoma"/>
          <w:i/>
          <w:iCs/>
          <w:color w:val="000000"/>
          <w:sz w:val="17"/>
          <w:szCs w:val="17"/>
        </w:rPr>
        <w:t>Description:</w:t>
      </w:r>
    </w:p>
    <w:p w:rsidR="00847915" w:rsidRPr="00847915" w:rsidRDefault="00847915" w:rsidP="00847915">
      <w:pPr>
        <w:shd w:val="clear" w:color="auto" w:fill="FFFFFF"/>
        <w:spacing w:after="0" w:line="206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84791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TippecanoeValleyHigh</w:t>
      </w:r>
      <w:proofErr w:type="spellEnd"/>
      <w:r w:rsidRPr="0084791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School</w:t>
      </w:r>
    </w:p>
    <w:p w:rsidR="00847915" w:rsidRPr="00847915" w:rsidRDefault="00847915" w:rsidP="00847915">
      <w:pPr>
        <w:shd w:val="clear" w:color="auto" w:fill="FFFFFF"/>
        <w:spacing w:after="0" w:line="206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4791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School Improvement Plan</w:t>
      </w:r>
    </w:p>
    <w:p w:rsidR="00847915" w:rsidRPr="00847915" w:rsidRDefault="00847915" w:rsidP="00847915">
      <w:pPr>
        <w:shd w:val="clear" w:color="auto" w:fill="FFFFFF"/>
        <w:spacing w:after="0" w:line="206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4791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Reading</w:t>
      </w:r>
      <w:r w:rsidRPr="00847915">
        <w:rPr>
          <w:rFonts w:ascii="Tahoma" w:eastAsia="Times New Roman" w:hAnsi="Tahoma" w:cs="Tahoma"/>
          <w:b/>
          <w:bCs/>
          <w:color w:val="000000"/>
          <w:sz w:val="28"/>
        </w:rPr>
        <w:t> </w:t>
      </w:r>
      <w:r w:rsidRPr="0084791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2010-2011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2"/>
        <w:gridCol w:w="2084"/>
        <w:gridCol w:w="1889"/>
        <w:gridCol w:w="1774"/>
        <w:gridCol w:w="1917"/>
      </w:tblGrid>
      <w:tr w:rsidR="00847915" w:rsidRPr="00847915" w:rsidTr="00847915">
        <w:trPr>
          <w:cantSplit/>
        </w:trPr>
        <w:tc>
          <w:tcPr>
            <w:tcW w:w="145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Goal #1:</w:t>
            </w: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Reading</w:t>
            </w: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All students will demonstrate improvement in reading comprehension skills.</w:t>
            </w:r>
          </w:p>
          <w:p w:rsidR="00847915" w:rsidRPr="00847915" w:rsidRDefault="00847915" w:rsidP="00847915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Benchmarks: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</w:t>
            </w:r>
          </w:p>
          <w:p w:rsidR="00847915" w:rsidRPr="00847915" w:rsidRDefault="00847915" w:rsidP="00847915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  <w:r w:rsidRPr="0084791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847915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 fall of 2011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47915">
              <w:rPr>
                <w:rFonts w:ascii="Times New Roman" w:eastAsia="Times New Roman" w:hAnsi="Times New Roman" w:cs="Times New Roman"/>
                <w:sz w:val="20"/>
                <w:u w:val="single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75% of 11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47915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graders and</w:t>
            </w:r>
            <w:r w:rsidRPr="00847915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847915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74%of 10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47915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 students will meet state standards in English/Language Arts based on the Core 40 End of Course </w:t>
            </w:r>
            <w:proofErr w:type="spellStart"/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Assessements</w:t>
            </w:r>
            <w:proofErr w:type="spellEnd"/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. 73% of students will show growth in Scholastic Reader Inventory. 78% of all 9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47915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graders and 84% of all 10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47915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graders will be proficient in reading based on NWEA scores.</w:t>
            </w:r>
          </w:p>
          <w:p w:rsidR="00847915" w:rsidRPr="00847915" w:rsidRDefault="00847915" w:rsidP="00847915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7915" w:rsidRPr="00847915" w:rsidTr="00847915"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Summary of KEY Strategies/Activities Implemented</w:t>
            </w:r>
          </w:p>
        </w:tc>
        <w:tc>
          <w:tcPr>
            <w:tcW w:w="28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Summary of Checkpoint Data Related to IMPLEMENTATION</w:t>
            </w:r>
          </w:p>
          <w:p w:rsidR="00847915" w:rsidRPr="00847915" w:rsidRDefault="00847915" w:rsidP="008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 Strategies/</w:t>
            </w:r>
          </w:p>
          <w:p w:rsidR="00847915" w:rsidRPr="00847915" w:rsidRDefault="00847915" w:rsidP="008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28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Summary of Checkpoint Data Related to Student IMPACT (Performance)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Analysis of Effectiveness of                           Strategy/Activity</w:t>
            </w:r>
          </w:p>
        </w:tc>
        <w:tc>
          <w:tcPr>
            <w:tcW w:w="28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Recommendations for 2010-2011</w:t>
            </w:r>
          </w:p>
          <w:p w:rsidR="00847915" w:rsidRPr="00847915" w:rsidRDefault="00847915" w:rsidP="0084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(explain revisions, new activities/strategies)</w:t>
            </w:r>
          </w:p>
        </w:tc>
      </w:tr>
      <w:tr w:rsidR="00847915" w:rsidRPr="00847915" w:rsidTr="00847915">
        <w:trPr>
          <w:trHeight w:val="182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Strategies: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Evaluate student data to identify students reading below grade level.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Rank students below grade level in reading to determine remediation candidates.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Remediation of students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implement the use of a standardized note taking system in all classes (ex: Cornell notes)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School will purchase various levels of books for leveled library.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utilize a literacy coach to assure that best practices are being used in classroom instruction.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Professional Development: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contact with contracted All Write!!! Writing Mentor.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content areas teachers will work with All Write!!! </w:t>
            </w:r>
            <w:proofErr w:type="gramStart"/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coach</w:t>
            </w:r>
            <w:proofErr w:type="gramEnd"/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content writing and reading comprehension strategies..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SRI training and information shared with all teachers.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Corporation Literacy Coach will work with all staff focusing on freshman academy teachers.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Support for Family learning/training: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Freshman Orientation.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Bi-annual parent teacher conferences to update parents on student performance.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NWEA &amp; SRI progress reports are sent home to parents by mail to update student progress in reading.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AP/ACP Parent information meeting-February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Technology: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 Director looked at changing STAR Reading Assessment software to Scholastic Reading Inventory.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in remediation have access to 20 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computers that have APEX Learning Software Modules.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>Students Identified by</w:t>
            </w:r>
            <w:r w:rsidRPr="00847915">
              <w:rPr>
                <w:rFonts w:ascii="Times New Roman" w:eastAsia="Times New Roman" w:hAnsi="Times New Roman" w:cs="Times New Roman"/>
                <w:sz w:val="18"/>
              </w:rPr>
              <w:t> </w:t>
            </w:r>
            <w:proofErr w:type="spellStart"/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>SRIand</w:t>
            </w:r>
            <w:proofErr w:type="spellEnd"/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NWEA scores for remediation.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>Students underperforming were required to have a General Education Intervention with parents, teachers, and administration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Professional Development: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All TVHS English teachers have completed Beginning Secondary Writer's Workshop training.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All content area teachers have met with All Write Secondary Coach on content writing and reading comprehension strategies.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Literacy Coach will work with teachers presenting best practices for improving literacy in various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Support for Family learning/training: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>   Parent/Teacher conferences: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>General Education Interventions took place.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Technology: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>NWEA Reading Testing is given to all 9</w:t>
            </w: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 </w:t>
            </w: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>and 10</w:t>
            </w: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grade English students annually at the beginning, as </w:t>
            </w:r>
            <w:proofErr w:type="spellStart"/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>weill</w:t>
            </w:r>
            <w:proofErr w:type="spellEnd"/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as in the winter and end of each course to establish benchmarks and measure individual growth.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18"/>
                <w:szCs w:val="18"/>
              </w:rPr>
              <w:t>Scholastic Reading Inventory is taken by all students 4 times a year to establish growth and set bench marks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NWEA Scores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Reading: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57% show growth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71.9% are proficient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48.7% show growth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79.4% are proficient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Core 40 End of Course Exam: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Available August 25, 2010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Scholastic Reader Inventory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 +7% growth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Proficient   +12 % growth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64% at/above proficient level at end of the year</w:t>
            </w:r>
          </w:p>
        </w:tc>
        <w:tc>
          <w:tcPr>
            <w:tcW w:w="30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Strategies:</w:t>
            </w: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Assess students to determine reading level using Scholastic Reading inventory four times a year.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Student identified as struggling readers will participate in weekly remediation.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Silent Sustained Reading Program (Move program to 3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847915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period)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Freshman Academy Fall 2011.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Utilization of literacy coach.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Professional Development: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Train teachers in use of Scholastic Reading Inventory.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Train teachers to better understand NWEA assessment materials.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Train teachers to use collaboration time to work with data and 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apply to best practices.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Literacy Coach will work with all teachers to help apply best practices for literacy in content areas.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Support for Family learning/training: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Grades checked every week determine progress available online.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 Interventions held for students not performing at acceptable levels.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Technology:</w:t>
            </w: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 Installation of one-one computers in 4 classrooms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Install Scholastic Reading Inventory.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0"/>
                <w:szCs w:val="20"/>
              </w:rPr>
              <w:t>Use of NWEA on one to one computers.</w:t>
            </w:r>
          </w:p>
          <w:p w:rsidR="00847915" w:rsidRPr="00847915" w:rsidRDefault="00847915" w:rsidP="0084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7915" w:rsidRPr="00847915" w:rsidRDefault="00847915" w:rsidP="00847915">
      <w:pPr>
        <w:shd w:val="clear" w:color="auto" w:fill="FFFFFF"/>
        <w:spacing w:after="0" w:line="206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47915">
        <w:rPr>
          <w:rFonts w:ascii="Tahoma" w:eastAsia="Times New Roman" w:hAnsi="Tahoma" w:cs="Tahoma"/>
          <w:color w:val="000000"/>
          <w:sz w:val="17"/>
          <w:szCs w:val="17"/>
        </w:rPr>
        <w:lastRenderedPageBreak/>
        <w:t> </w:t>
      </w:r>
    </w:p>
    <w:p w:rsidR="006E0C90" w:rsidRDefault="006E0C90"/>
    <w:sectPr w:rsidR="006E0C90" w:rsidSect="006E0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648B"/>
    <w:multiLevelType w:val="multilevel"/>
    <w:tmpl w:val="033C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915"/>
    <w:rsid w:val="006E0C90"/>
    <w:rsid w:val="0084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7915"/>
  </w:style>
  <w:style w:type="character" w:styleId="Strong">
    <w:name w:val="Strong"/>
    <w:basedOn w:val="DefaultParagraphFont"/>
    <w:uiPriority w:val="22"/>
    <w:qFormat/>
    <w:rsid w:val="008479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7915"/>
    <w:rPr>
      <w:color w:val="0000FF"/>
      <w:u w:val="single"/>
    </w:rPr>
  </w:style>
  <w:style w:type="character" w:customStyle="1" w:styleId="dmhot">
    <w:name w:val="dm_hot"/>
    <w:basedOn w:val="DefaultParagraphFont"/>
    <w:rsid w:val="00847915"/>
  </w:style>
  <w:style w:type="character" w:customStyle="1" w:styleId="dmdate">
    <w:name w:val="dm_date"/>
    <w:basedOn w:val="DefaultParagraphFont"/>
    <w:rsid w:val="00847915"/>
  </w:style>
  <w:style w:type="paragraph" w:styleId="BalloonText">
    <w:name w:val="Balloon Text"/>
    <w:basedOn w:val="Normal"/>
    <w:link w:val="BalloonTextChar"/>
    <w:uiPriority w:val="99"/>
    <w:semiHidden/>
    <w:unhideWhenUsed/>
    <w:rsid w:val="0084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65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55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93">
          <w:marLeft w:val="36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83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7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148">
          <w:marLeft w:val="36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hs.tvsc.k12.in.us/index.php?option=com_docman&amp;task=doc_download&amp;gid=66&amp;Itemid=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vhs.tvsc.k12.in.us/index.php?option=com_docman&amp;task=doc_download&amp;gid=66&amp;Itemid=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tvhs.tvsc.k12.in.us/index.php?option=com_docman&amp;task=doc_download&amp;gid=66&amp;Itemid=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vhs.tvsc.k12.in.us/index.php?option=com_docman&amp;task=doc_details&amp;gid=66&amp;tmpl=component&amp;Itemid=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1479</Words>
  <Characters>8434</Characters>
  <Application>Microsoft Office Word</Application>
  <DocSecurity>0</DocSecurity>
  <Lines>70</Lines>
  <Paragraphs>19</Paragraphs>
  <ScaleCrop>false</ScaleCrop>
  <Company>Belding Area Schools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Querbach</dc:creator>
  <cp:lastModifiedBy>Querbach</cp:lastModifiedBy>
  <cp:revision>1</cp:revision>
  <dcterms:created xsi:type="dcterms:W3CDTF">2016-01-20T19:32:00Z</dcterms:created>
  <dcterms:modified xsi:type="dcterms:W3CDTF">2016-01-20T19:32:00Z</dcterms:modified>
</cp:coreProperties>
</file>